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7F" w:rsidRDefault="0007557F" w:rsidP="0007557F">
      <w:pPr>
        <w:jc w:val="center"/>
        <w:rPr>
          <w:szCs w:val="28"/>
        </w:rPr>
      </w:pPr>
      <w:r w:rsidRPr="00215729">
        <w:rPr>
          <w:szCs w:val="28"/>
        </w:rPr>
        <w:t>Муниципальное бюджетное учреждение</w:t>
      </w:r>
      <w:r>
        <w:rPr>
          <w:szCs w:val="28"/>
        </w:rPr>
        <w:t xml:space="preserve"> </w:t>
      </w:r>
      <w:r w:rsidRPr="00215729">
        <w:rPr>
          <w:szCs w:val="28"/>
        </w:rPr>
        <w:t xml:space="preserve">дополнительного образования </w:t>
      </w:r>
    </w:p>
    <w:p w:rsidR="0007557F" w:rsidRPr="00215729" w:rsidRDefault="0007557F" w:rsidP="0007557F">
      <w:pPr>
        <w:jc w:val="center"/>
        <w:rPr>
          <w:szCs w:val="28"/>
        </w:rPr>
      </w:pPr>
      <w:r w:rsidRPr="00215729">
        <w:rPr>
          <w:szCs w:val="28"/>
        </w:rPr>
        <w:t>«</w:t>
      </w:r>
      <w:proofErr w:type="spellStart"/>
      <w:r w:rsidRPr="00215729">
        <w:rPr>
          <w:szCs w:val="28"/>
        </w:rPr>
        <w:t>Детско</w:t>
      </w:r>
      <w:proofErr w:type="spellEnd"/>
      <w:r w:rsidRPr="00215729">
        <w:rPr>
          <w:szCs w:val="28"/>
        </w:rPr>
        <w:t xml:space="preserve"> – юношеская спортивная школа»</w:t>
      </w:r>
    </w:p>
    <w:p w:rsidR="0007557F" w:rsidRPr="00215729" w:rsidRDefault="0007557F" w:rsidP="0007557F">
      <w:pPr>
        <w:jc w:val="center"/>
        <w:rPr>
          <w:szCs w:val="28"/>
        </w:rPr>
      </w:pPr>
      <w:r>
        <w:rPr>
          <w:szCs w:val="28"/>
        </w:rPr>
        <w:t>(МБУ ДО</w:t>
      </w:r>
      <w:r w:rsidRPr="00215729">
        <w:rPr>
          <w:szCs w:val="28"/>
        </w:rPr>
        <w:t xml:space="preserve"> ДЮСШ)</w:t>
      </w:r>
    </w:p>
    <w:p w:rsidR="0007557F" w:rsidRPr="00215729" w:rsidRDefault="0007557F" w:rsidP="0007557F">
      <w:pPr>
        <w:rPr>
          <w:szCs w:val="28"/>
        </w:rPr>
      </w:pPr>
    </w:p>
    <w:p w:rsidR="0007557F" w:rsidRDefault="0007557F" w:rsidP="0007557F">
      <w:pPr>
        <w:rPr>
          <w:szCs w:val="28"/>
        </w:rPr>
      </w:pPr>
    </w:p>
    <w:p w:rsidR="0007557F" w:rsidRPr="00215729" w:rsidRDefault="0007557F" w:rsidP="0007557F">
      <w:pPr>
        <w:rPr>
          <w:szCs w:val="28"/>
        </w:rPr>
      </w:pPr>
    </w:p>
    <w:p w:rsidR="0007557F" w:rsidRPr="00215729" w:rsidRDefault="0007557F" w:rsidP="0007557F">
      <w:pPr>
        <w:jc w:val="center"/>
        <w:rPr>
          <w:szCs w:val="28"/>
        </w:rPr>
      </w:pPr>
      <w:r w:rsidRPr="00215729">
        <w:rPr>
          <w:szCs w:val="28"/>
        </w:rPr>
        <w:t xml:space="preserve">ПРИКАЗ </w:t>
      </w:r>
    </w:p>
    <w:p w:rsidR="0007557F" w:rsidRDefault="0007557F" w:rsidP="0007557F">
      <w:pPr>
        <w:jc w:val="center"/>
        <w:rPr>
          <w:szCs w:val="28"/>
        </w:rPr>
      </w:pPr>
    </w:p>
    <w:p w:rsidR="0007557F" w:rsidRPr="00215729" w:rsidRDefault="0007557F" w:rsidP="0007557F">
      <w:pPr>
        <w:jc w:val="center"/>
        <w:rPr>
          <w:szCs w:val="28"/>
        </w:rPr>
      </w:pPr>
    </w:p>
    <w:p w:rsidR="0007557F" w:rsidRPr="00215729" w:rsidRDefault="0007557F" w:rsidP="0007557F">
      <w:pPr>
        <w:jc w:val="both"/>
        <w:rPr>
          <w:i/>
          <w:sz w:val="22"/>
        </w:rPr>
      </w:pPr>
      <w:r w:rsidRPr="00215729">
        <w:rPr>
          <w:i/>
          <w:szCs w:val="28"/>
        </w:rPr>
        <w:t xml:space="preserve">от </w:t>
      </w:r>
      <w:r>
        <w:rPr>
          <w:i/>
          <w:szCs w:val="28"/>
        </w:rPr>
        <w:t>16 сентября</w:t>
      </w:r>
      <w:r w:rsidRPr="00215729">
        <w:rPr>
          <w:i/>
          <w:szCs w:val="28"/>
        </w:rPr>
        <w:t xml:space="preserve"> 201</w:t>
      </w:r>
      <w:r>
        <w:rPr>
          <w:i/>
          <w:szCs w:val="28"/>
        </w:rPr>
        <w:t xml:space="preserve">5 </w:t>
      </w:r>
      <w:r w:rsidRPr="00215729">
        <w:rPr>
          <w:i/>
          <w:szCs w:val="28"/>
        </w:rPr>
        <w:t xml:space="preserve">г.                                                </w:t>
      </w:r>
      <w:r>
        <w:rPr>
          <w:i/>
          <w:szCs w:val="28"/>
        </w:rPr>
        <w:t xml:space="preserve">        </w:t>
      </w:r>
      <w:r w:rsidRPr="00215729">
        <w:rPr>
          <w:i/>
          <w:szCs w:val="28"/>
        </w:rPr>
        <w:t xml:space="preserve">                    № </w:t>
      </w:r>
      <w:r>
        <w:rPr>
          <w:i/>
          <w:szCs w:val="28"/>
        </w:rPr>
        <w:t>77</w:t>
      </w:r>
    </w:p>
    <w:p w:rsidR="0007557F" w:rsidRPr="00215729" w:rsidRDefault="0007557F" w:rsidP="0007557F">
      <w:pPr>
        <w:jc w:val="center"/>
        <w:rPr>
          <w:i/>
        </w:rPr>
      </w:pPr>
    </w:p>
    <w:p w:rsidR="0007557F" w:rsidRPr="00FF17A7" w:rsidRDefault="0007557F" w:rsidP="0007557F">
      <w:pPr>
        <w:spacing w:line="360" w:lineRule="auto"/>
        <w:jc w:val="center"/>
        <w:rPr>
          <w:i/>
        </w:rPr>
      </w:pPr>
      <w:proofErr w:type="spellStart"/>
      <w:r>
        <w:rPr>
          <w:i/>
        </w:rPr>
        <w:t>Киселёвский</w:t>
      </w:r>
      <w:proofErr w:type="spellEnd"/>
      <w:r>
        <w:rPr>
          <w:i/>
        </w:rPr>
        <w:t xml:space="preserve"> городской округ</w:t>
      </w:r>
    </w:p>
    <w:p w:rsidR="0007557F" w:rsidRDefault="0007557F" w:rsidP="0007557F"/>
    <w:p w:rsidR="0007557F" w:rsidRDefault="0007557F" w:rsidP="0007557F">
      <w:pPr>
        <w:jc w:val="both"/>
      </w:pPr>
      <w:r>
        <w:t xml:space="preserve">О продлении сроков приёма документов на обучение по </w:t>
      </w:r>
      <w:proofErr w:type="spellStart"/>
      <w:r>
        <w:t>предпрофессиональным</w:t>
      </w:r>
      <w:proofErr w:type="spellEnd"/>
      <w:r>
        <w:t xml:space="preserve"> программам в 2015-2016 учебном году</w:t>
      </w:r>
    </w:p>
    <w:p w:rsidR="0007557F" w:rsidRDefault="0007557F" w:rsidP="0007557F"/>
    <w:p w:rsidR="0007557F" w:rsidRDefault="0007557F" w:rsidP="0007557F"/>
    <w:p w:rsidR="0007557F" w:rsidRDefault="0007557F" w:rsidP="0007557F">
      <w:pPr>
        <w:jc w:val="both"/>
      </w:pPr>
      <w:r>
        <w:t>На основании протокола приемной комиссии МБУ ДО ДЮСШ от 16 09.2015 г., плана комплектования учебных групп на 2015</w:t>
      </w:r>
      <w:r w:rsidRPr="00215729">
        <w:t>-</w:t>
      </w:r>
      <w:r>
        <w:t>20</w:t>
      </w:r>
      <w:r w:rsidRPr="00215729">
        <w:t>1</w:t>
      </w:r>
      <w:r>
        <w:t>6</w:t>
      </w:r>
      <w:r w:rsidRPr="00215729">
        <w:t xml:space="preserve"> </w:t>
      </w:r>
      <w:proofErr w:type="spellStart"/>
      <w:r w:rsidRPr="00215729">
        <w:t>уч</w:t>
      </w:r>
      <w:proofErr w:type="spellEnd"/>
      <w:r w:rsidRPr="00215729">
        <w:t xml:space="preserve">. год и </w:t>
      </w:r>
      <w:r>
        <w:t>распределения учебной нагрузки (приказ № 74 от 01.09.2015 г.),</w:t>
      </w:r>
    </w:p>
    <w:p w:rsidR="0007557F" w:rsidRDefault="0007557F" w:rsidP="0007557F">
      <w:pPr>
        <w:jc w:val="both"/>
      </w:pPr>
    </w:p>
    <w:p w:rsidR="0007557F" w:rsidRDefault="0007557F" w:rsidP="0007557F">
      <w:pPr>
        <w:jc w:val="both"/>
      </w:pPr>
    </w:p>
    <w:p w:rsidR="0007557F" w:rsidRDefault="0007557F" w:rsidP="0007557F">
      <w:r>
        <w:t>ПРИКАЗЫВАЮ:</w:t>
      </w:r>
    </w:p>
    <w:p w:rsidR="0007557F" w:rsidRDefault="0007557F" w:rsidP="0007557F"/>
    <w:p w:rsidR="0007557F" w:rsidRDefault="0007557F" w:rsidP="0007557F"/>
    <w:p w:rsidR="0007557F" w:rsidRDefault="0007557F" w:rsidP="0007557F">
      <w:pPr>
        <w:jc w:val="both"/>
      </w:pPr>
    </w:p>
    <w:p w:rsidR="0007557F" w:rsidRPr="0053313C" w:rsidRDefault="0007557F" w:rsidP="0007557F">
      <w:pPr>
        <w:jc w:val="both"/>
      </w:pPr>
      <w:r w:rsidRPr="0053313C">
        <w:t xml:space="preserve">1. Продлить сроки приёма документов на вакантные места для обучения по </w:t>
      </w:r>
      <w:proofErr w:type="spellStart"/>
      <w:r w:rsidRPr="0053313C">
        <w:t>предпрофессиональным</w:t>
      </w:r>
      <w:proofErr w:type="spellEnd"/>
      <w:r w:rsidRPr="0053313C">
        <w:t xml:space="preserve"> программам в 2015-2016 учебном году до 15 октября 2015 года:</w:t>
      </w:r>
    </w:p>
    <w:p w:rsidR="0007557F" w:rsidRDefault="0007557F" w:rsidP="0007557F">
      <w:pPr>
        <w:jc w:val="both"/>
      </w:pPr>
    </w:p>
    <w:p w:rsidR="0007557F" w:rsidRPr="0053313C" w:rsidRDefault="0007557F" w:rsidP="0007557F">
      <w:pPr>
        <w:jc w:val="both"/>
      </w:pPr>
      <w:r w:rsidRPr="0053313C">
        <w:t xml:space="preserve">- дополнительная </w:t>
      </w:r>
      <w:proofErr w:type="spellStart"/>
      <w:r w:rsidRPr="0053313C">
        <w:t>предпрофессиональная</w:t>
      </w:r>
      <w:proofErr w:type="spellEnd"/>
      <w:r w:rsidRPr="0053313C">
        <w:t xml:space="preserve"> программа по легкой атлетике – 93;</w:t>
      </w:r>
    </w:p>
    <w:p w:rsidR="0007557F" w:rsidRPr="0053313C" w:rsidRDefault="0007557F" w:rsidP="0007557F">
      <w:pPr>
        <w:jc w:val="both"/>
      </w:pPr>
      <w:r w:rsidRPr="0053313C">
        <w:t xml:space="preserve">- дополнительная </w:t>
      </w:r>
      <w:proofErr w:type="spellStart"/>
      <w:r w:rsidRPr="0053313C">
        <w:t>предпрофессиональная</w:t>
      </w:r>
      <w:proofErr w:type="spellEnd"/>
      <w:r w:rsidRPr="0053313C">
        <w:t xml:space="preserve"> программа по волейболу – 42;</w:t>
      </w:r>
    </w:p>
    <w:p w:rsidR="0007557F" w:rsidRPr="0053313C" w:rsidRDefault="0007557F" w:rsidP="0007557F">
      <w:pPr>
        <w:jc w:val="both"/>
      </w:pPr>
      <w:r w:rsidRPr="0053313C">
        <w:t xml:space="preserve">- дополнительная </w:t>
      </w:r>
      <w:proofErr w:type="spellStart"/>
      <w:r w:rsidRPr="0053313C">
        <w:t>предпрофессиональная</w:t>
      </w:r>
      <w:proofErr w:type="spellEnd"/>
      <w:r w:rsidRPr="0053313C">
        <w:t xml:space="preserve"> программа по тайскому боксу – 20.</w:t>
      </w:r>
    </w:p>
    <w:p w:rsidR="0007557F" w:rsidRDefault="0007557F" w:rsidP="0007557F">
      <w:pPr>
        <w:jc w:val="both"/>
      </w:pPr>
    </w:p>
    <w:p w:rsidR="0007557F" w:rsidRDefault="0007557F" w:rsidP="0007557F">
      <w:pPr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Назначить ответственным лицом за исполнение приказа, зам. директора по УВР </w:t>
      </w:r>
      <w:proofErr w:type="spellStart"/>
      <w:r>
        <w:rPr>
          <w:szCs w:val="28"/>
        </w:rPr>
        <w:t>Табакаеву</w:t>
      </w:r>
      <w:proofErr w:type="spellEnd"/>
      <w:r>
        <w:rPr>
          <w:szCs w:val="28"/>
        </w:rPr>
        <w:t xml:space="preserve"> Э.В.</w:t>
      </w:r>
    </w:p>
    <w:p w:rsidR="0007557F" w:rsidRDefault="0007557F" w:rsidP="0007557F">
      <w:pPr>
        <w:jc w:val="both"/>
      </w:pPr>
    </w:p>
    <w:p w:rsidR="0007557F" w:rsidRDefault="0007557F" w:rsidP="0007557F">
      <w:pPr>
        <w:jc w:val="both"/>
      </w:pPr>
    </w:p>
    <w:p w:rsidR="0007557F" w:rsidRDefault="0007557F" w:rsidP="0007557F">
      <w:pPr>
        <w:jc w:val="both"/>
      </w:pPr>
    </w:p>
    <w:p w:rsidR="0007557F" w:rsidRDefault="0007557F" w:rsidP="0007557F">
      <w:pPr>
        <w:jc w:val="both"/>
      </w:pPr>
    </w:p>
    <w:p w:rsidR="0007557F" w:rsidRDefault="0007557F" w:rsidP="0007557F">
      <w:pPr>
        <w:jc w:val="both"/>
      </w:pPr>
    </w:p>
    <w:p w:rsidR="0007557F" w:rsidRDefault="0007557F" w:rsidP="0007557F"/>
    <w:p w:rsidR="0007557F" w:rsidRDefault="0007557F" w:rsidP="0007557F">
      <w:pPr>
        <w:jc w:val="center"/>
      </w:pPr>
      <w:r>
        <w:t>Директор МБУ ДО ДЮСШ                                      О. Г. Стебнева</w:t>
      </w:r>
    </w:p>
    <w:p w:rsidR="0007557F" w:rsidRDefault="0007557F" w:rsidP="0007557F">
      <w:pPr>
        <w:jc w:val="center"/>
        <w:rPr>
          <w:szCs w:val="28"/>
        </w:rPr>
      </w:pPr>
    </w:p>
    <w:p w:rsidR="00F3025D" w:rsidRDefault="00F3025D"/>
    <w:sectPr w:rsidR="00F3025D" w:rsidSect="00F3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557F"/>
    <w:rsid w:val="0007557F"/>
    <w:rsid w:val="00F3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07557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2015-11-04T09:53:00Z</dcterms:created>
  <dcterms:modified xsi:type="dcterms:W3CDTF">2015-11-04T09:53:00Z</dcterms:modified>
</cp:coreProperties>
</file>